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</w:pPr>
      <w:r>
        <w:rPr>
          <w:rFonts w:hint="eastAsia"/>
        </w:rPr>
        <w:t xml:space="preserve">          影像学技术简写</w:t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>2D FSE    二维快速自旋回波序列</w:t>
      </w:r>
    </w:p>
    <w:p>
      <w:pPr>
        <w:spacing w:line="220" w:lineRule="atLeast"/>
      </w:pPr>
      <w:r>
        <w:rPr>
          <w:rFonts w:hint="eastAsia"/>
        </w:rPr>
        <w:t>3D FSE    三维快速自旋回波序列</w:t>
      </w:r>
    </w:p>
    <w:p>
      <w:pPr>
        <w:spacing w:line="220" w:lineRule="atLeast"/>
      </w:pPr>
      <w:r>
        <w:rPr>
          <w:rFonts w:hint="eastAsia"/>
        </w:rPr>
        <w:t>CECT   对比增强CT</w:t>
      </w:r>
    </w:p>
    <w:p>
      <w:pPr>
        <w:spacing w:line="220" w:lineRule="atLeast"/>
      </w:pPr>
      <w:r>
        <w:rPr>
          <w:rFonts w:hint="eastAsia"/>
        </w:rPr>
        <w:t>CISS    稳态构成干扰序列</w:t>
      </w:r>
    </w:p>
    <w:p>
      <w:pPr>
        <w:spacing w:line="220" w:lineRule="atLeast"/>
      </w:pPr>
      <w:r>
        <w:rPr>
          <w:rFonts w:hint="eastAsia"/>
        </w:rPr>
        <w:t>DTPA   二乙烯三胺五乙酸</w:t>
      </w:r>
    </w:p>
    <w:p>
      <w:pPr>
        <w:spacing w:line="220" w:lineRule="atLeast"/>
      </w:pPr>
      <w:r>
        <w:rPr>
          <w:rFonts w:hint="eastAsia"/>
        </w:rPr>
        <w:t>DWI    弥散加权成像</w:t>
      </w:r>
    </w:p>
    <w:p>
      <w:pPr>
        <w:spacing w:line="220" w:lineRule="atLeast"/>
      </w:pPr>
      <w:r>
        <w:rPr>
          <w:rFonts w:hint="eastAsia"/>
        </w:rPr>
        <w:t>EXPRESS    广泛匀相快速自旋回波序列</w:t>
      </w:r>
    </w:p>
    <w:p>
      <w:pPr>
        <w:spacing w:line="220" w:lineRule="atLeast"/>
      </w:pPr>
      <w:r>
        <w:rPr>
          <w:rFonts w:hint="eastAsia"/>
        </w:rPr>
        <w:t xml:space="preserve">PGD  </w:t>
      </w:r>
    </w:p>
    <w:p>
      <w:pPr>
        <w:spacing w:line="220" w:lineRule="atLeast"/>
      </w:pPr>
      <w:r>
        <w:rPr>
          <w:rFonts w:hint="eastAsia"/>
        </w:rPr>
        <w:t>FISP   稳态进动快速成像</w:t>
      </w:r>
    </w:p>
    <w:p>
      <w:pPr>
        <w:spacing w:line="220" w:lineRule="atLeast"/>
      </w:pPr>
      <w:r>
        <w:rPr>
          <w:rFonts w:hint="eastAsia"/>
        </w:rPr>
        <w:t>FLAIR   液体衰减反转恢复</w:t>
      </w:r>
    </w:p>
    <w:p>
      <w:pPr>
        <w:spacing w:line="220" w:lineRule="atLeast"/>
      </w:pPr>
      <w:r>
        <w:rPr>
          <w:rFonts w:hint="eastAsia"/>
        </w:rPr>
        <w:t>FLASH  快速小角度激发</w:t>
      </w:r>
    </w:p>
    <w:p>
      <w:pPr>
        <w:spacing w:line="220" w:lineRule="atLeast"/>
      </w:pPr>
      <w:r>
        <w:rPr>
          <w:rFonts w:hint="eastAsia"/>
        </w:rPr>
        <w:t>FSE   快速自旋回波</w:t>
      </w:r>
    </w:p>
    <w:p>
      <w:pPr>
        <w:spacing w:line="220" w:lineRule="atLeast"/>
      </w:pPr>
      <w:r>
        <w:rPr>
          <w:rFonts w:hint="eastAsia"/>
        </w:rPr>
        <w:t>FSEIR  快速自旋回波反转恢复</w:t>
      </w:r>
    </w:p>
    <w:p>
      <w:pPr>
        <w:spacing w:line="220" w:lineRule="atLeast"/>
      </w:pPr>
      <w:r>
        <w:rPr>
          <w:rFonts w:hint="eastAsia"/>
        </w:rPr>
        <w:t>GRASE   梯度和自旋回波</w:t>
      </w:r>
    </w:p>
    <w:p>
      <w:pPr>
        <w:spacing w:line="220" w:lineRule="atLeast"/>
      </w:pPr>
      <w:r>
        <w:rPr>
          <w:rFonts w:hint="eastAsia"/>
        </w:rPr>
        <w:t>GRASS   稳态梯度回波重聚采集</w:t>
      </w:r>
    </w:p>
    <w:p>
      <w:pPr>
        <w:spacing w:line="220" w:lineRule="atLeast"/>
      </w:pPr>
      <w:r>
        <w:rPr>
          <w:rFonts w:hint="eastAsia"/>
        </w:rPr>
        <w:t>HASTE   半傅立叶单次激发快速自旋回波技术</w:t>
      </w:r>
    </w:p>
    <w:p>
      <w:pPr>
        <w:spacing w:line="220" w:lineRule="atLeast"/>
      </w:pPr>
      <w:r>
        <w:rPr>
          <w:rFonts w:hint="eastAsia"/>
        </w:rPr>
        <w:t>HU     H</w:t>
      </w:r>
      <w:r>
        <w:t>ounsfield</w:t>
      </w:r>
      <w:r>
        <w:rPr>
          <w:rFonts w:hint="eastAsia"/>
        </w:rPr>
        <w:t>单位</w:t>
      </w:r>
    </w:p>
    <w:p>
      <w:pPr>
        <w:spacing w:line="220" w:lineRule="atLeast"/>
      </w:pPr>
      <w:r>
        <w:rPr>
          <w:rFonts w:hint="eastAsia"/>
        </w:rPr>
        <w:t>MIP   最大密度投影</w:t>
      </w:r>
    </w:p>
    <w:p>
      <w:pPr>
        <w:spacing w:line="220" w:lineRule="atLeast"/>
      </w:pPr>
      <w:r>
        <w:rPr>
          <w:rFonts w:hint="eastAsia"/>
        </w:rPr>
        <w:t>MRA   磁共振动脉成像</w:t>
      </w:r>
    </w:p>
    <w:p>
      <w:pPr>
        <w:spacing w:line="220" w:lineRule="atLeast"/>
      </w:pPr>
      <w:r>
        <w:rPr>
          <w:rFonts w:hint="eastAsia"/>
        </w:rPr>
        <w:t>MRV   磁共振静脉成像</w:t>
      </w:r>
    </w:p>
    <w:p>
      <w:pPr>
        <w:spacing w:line="220" w:lineRule="atLeast"/>
      </w:pPr>
      <w:r>
        <w:rPr>
          <w:rFonts w:hint="eastAsia"/>
        </w:rPr>
        <w:t>NCCT  非强化CT</w:t>
      </w:r>
    </w:p>
    <w:p>
      <w:pPr>
        <w:spacing w:line="220" w:lineRule="atLeast"/>
      </w:pPr>
      <w:r>
        <w:rPr>
          <w:rFonts w:hint="eastAsia"/>
        </w:rPr>
        <w:t>PD    质子密度</w:t>
      </w:r>
    </w:p>
    <w:p>
      <w:pPr>
        <w:spacing w:line="220" w:lineRule="atLeast"/>
      </w:pPr>
      <w:r>
        <w:rPr>
          <w:rFonts w:hint="eastAsia"/>
        </w:rPr>
        <w:t>PET    正电子发射体层摄影</w:t>
      </w:r>
    </w:p>
    <w:p>
      <w:pPr>
        <w:spacing w:line="220" w:lineRule="atLeast"/>
      </w:pPr>
      <w:r>
        <w:rPr>
          <w:rFonts w:hint="eastAsia"/>
        </w:rPr>
        <w:t>RARE   弛豫增强的快速采集序列</w:t>
      </w:r>
    </w:p>
    <w:p>
      <w:pPr>
        <w:spacing w:line="220" w:lineRule="atLeast"/>
      </w:pPr>
      <w:r>
        <w:rPr>
          <w:rFonts w:hint="eastAsia"/>
        </w:rPr>
        <w:t>STIR    短TI翻转恢复序列</w:t>
      </w:r>
    </w:p>
    <w:p>
      <w:pPr>
        <w:spacing w:line="220" w:lineRule="atLeast"/>
      </w:pPr>
      <w:r>
        <w:rPr>
          <w:rFonts w:hint="eastAsia"/>
        </w:rPr>
        <w:t>T1WI  T1加权</w:t>
      </w:r>
    </w:p>
    <w:p>
      <w:pPr>
        <w:spacing w:line="220" w:lineRule="atLeast"/>
      </w:pPr>
      <w:r>
        <w:rPr>
          <w:rFonts w:hint="eastAsia"/>
        </w:rPr>
        <w:t>T2WI  T2加权</w:t>
      </w:r>
    </w:p>
    <w:p>
      <w:pPr>
        <w:spacing w:line="220" w:lineRule="atLeast"/>
      </w:pPr>
      <w:r>
        <w:rPr>
          <w:rFonts w:hint="eastAsia"/>
        </w:rPr>
        <w:t>TE    回波时间</w:t>
      </w:r>
    </w:p>
    <w:p>
      <w:pPr>
        <w:spacing w:line="220" w:lineRule="atLeast"/>
      </w:pPr>
      <w:r>
        <w:rPr>
          <w:rFonts w:hint="eastAsia"/>
        </w:rPr>
        <w:t>TI    恢复时间</w:t>
      </w:r>
    </w:p>
    <w:p>
      <w:pPr>
        <w:spacing w:line="220" w:lineRule="atLeast"/>
      </w:pPr>
      <w:r>
        <w:rPr>
          <w:rFonts w:hint="eastAsia"/>
        </w:rPr>
        <w:t>TR    重复时间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US    超声成像/超声</w:t>
      </w:r>
      <w:bookmarkStart w:id="0" w:name="_GoBack"/>
      <w:bookmarkEnd w:id="0"/>
    </w:p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CBCT  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锥形束计算机断层摄影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character" w:customStyle="1" w:styleId="4">
    <w:name w:val="标题 2 Char"/>
    <w:basedOn w:val="3"/>
    <w:link w:val="2"/>
    <w:uiPriority w:val="9"/>
    <w:rPr>
      <w:rFonts w:ascii="Cambria" w:hAnsi="Cambria"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431</Characters>
  <Lines>3</Lines>
  <Paragraphs>1</Paragraphs>
  <TotalTime>0</TotalTime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2014-06-22T02:49:24Z</dcterms:modified>
  <dc:title>          影像学技术简写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